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97" w:rsidRPr="0025665D" w:rsidRDefault="0025665D" w:rsidP="0063712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665D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за изпращане на ЦИК доказателство, че Решение № 246/08.02.2021 г. </w:t>
      </w:r>
      <w:r w:rsidRPr="0025665D">
        <w:rPr>
          <w:rFonts w:ascii="Times New Roman" w:hAnsi="Times New Roman" w:cs="Times New Roman"/>
        </w:rPr>
        <w:t>на ОИК Септември е влязло в сила.</w:t>
      </w:r>
    </w:p>
    <w:sectPr w:rsidR="00541797" w:rsidRPr="0025665D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CB3AB1"/>
    <w:rsid w:val="0025665D"/>
    <w:rsid w:val="002D36C3"/>
    <w:rsid w:val="00425F2F"/>
    <w:rsid w:val="00541797"/>
    <w:rsid w:val="0063712B"/>
    <w:rsid w:val="0077582D"/>
    <w:rsid w:val="007A348D"/>
    <w:rsid w:val="008012D6"/>
    <w:rsid w:val="009D4F3E"/>
    <w:rsid w:val="00CB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2019-09-11T09:21:00Z</dcterms:created>
  <dcterms:modified xsi:type="dcterms:W3CDTF">2021-08-18T08:39:00Z</dcterms:modified>
</cp:coreProperties>
</file>