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022BAA" w:rsidRPr="00F30D05" w:rsidRDefault="00022BAA" w:rsidP="00022BAA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22BAA" w:rsidRDefault="00022BAA" w:rsidP="00022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022BAA" w:rsidRDefault="00022BAA" w:rsidP="00022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CF15B6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6189">
        <w:rPr>
          <w:rFonts w:ascii="Times New Roman" w:hAnsi="Times New Roman" w:cs="Times New Roman"/>
          <w:b/>
          <w:sz w:val="28"/>
          <w:szCs w:val="28"/>
        </w:rPr>
        <w:t>2</w:t>
      </w:r>
      <w:r w:rsidR="0042186B">
        <w:rPr>
          <w:rFonts w:ascii="Times New Roman" w:hAnsi="Times New Roman" w:cs="Times New Roman"/>
          <w:b/>
          <w:sz w:val="28"/>
          <w:szCs w:val="28"/>
        </w:rPr>
        <w:t>-МИ/04</w:t>
      </w:r>
      <w:r w:rsidRPr="00CF15B6">
        <w:rPr>
          <w:rFonts w:ascii="Times New Roman" w:hAnsi="Times New Roman" w:cs="Times New Roman"/>
          <w:b/>
          <w:sz w:val="28"/>
          <w:szCs w:val="28"/>
        </w:rPr>
        <w:t>.09.201</w:t>
      </w:r>
      <w:r w:rsidR="0042186B">
        <w:rPr>
          <w:rFonts w:ascii="Times New Roman" w:hAnsi="Times New Roman" w:cs="Times New Roman"/>
          <w:b/>
          <w:sz w:val="28"/>
          <w:szCs w:val="28"/>
        </w:rPr>
        <w:t>9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F15B6">
        <w:rPr>
          <w:rFonts w:ascii="Times New Roman" w:hAnsi="Times New Roman" w:cs="Times New Roman"/>
          <w:b/>
          <w:sz w:val="28"/>
          <w:szCs w:val="28"/>
        </w:rPr>
        <w:t>заседание на ОИК гр. Септември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FFB" w:rsidRPr="007F6189" w:rsidRDefault="00704FFB">
      <w:pPr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>ОТНОСНО: назначаване на специалист - експерт в ОИК Септември.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се запозна с Решение № 616 – МИ/15.08.2019., съгласно точка пета на което в общини с брой на секциите до 350 включително могат да бъдат назначени до двама технически сътрудници и един експерт. С оглед изложеното ОИК Септември прецени, че за осъществяване на нормалното функциониране на комисията и за изпълнение на задълженията и следва да бъдат назначени двама технически сътрудници и един експерт за периода от 04.09.2019 г. до седем дни включително от обявяване на изборния резултат.</w:t>
      </w: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експерт беше предложен Ивайло Николов Котев.</w:t>
      </w: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гореизложеното ОИК Септември с единодушните гласове на всички присъстващи</w:t>
      </w: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2A0943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И:</w:t>
      </w: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 Ивайло Николов Котев</w:t>
      </w:r>
      <w:r w:rsidRPr="00473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 експерт за периода от 04.09.2019 г. до седем дни включително от обявяване на изборния резултат.</w:t>
      </w:r>
    </w:p>
    <w:p w:rsid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>Решението подлежи на обжалване на основание чл. 88 от ИК в тридневен срок, считано от днес /датата на обявяването му/ пред Централната избирателна комисия.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ab/>
      </w:r>
    </w:p>
    <w:p w:rsid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>ПРЕДСЕДАТЕЛ Мануел Христов Манчев: ………………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Pr="007F6189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7F6189">
        <w:rPr>
          <w:rFonts w:ascii="Times New Roman" w:hAnsi="Times New Roman" w:cs="Times New Roman"/>
          <w:sz w:val="24"/>
          <w:szCs w:val="24"/>
        </w:rPr>
        <w:t>Мезов</w:t>
      </w:r>
      <w:proofErr w:type="spellEnd"/>
      <w:r w:rsidRPr="007F6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0D5613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D5613">
        <w:rPr>
          <w:rFonts w:ascii="Times New Roman" w:hAnsi="Times New Roman" w:cs="Times New Roman"/>
          <w:sz w:val="24"/>
          <w:szCs w:val="24"/>
        </w:rPr>
        <w:t>Настоящето решение се обявява на определеното за това място в сградата на Община Септември на 04.09.2019 г. в 19.00 часа и се публикува на страницата на ОИК Септември.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Default="007F6189" w:rsidP="000D5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Default="007F6189" w:rsidP="007F6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189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A5CCA"/>
    <w:rsid w:val="002D0A71"/>
    <w:rsid w:val="00300045"/>
    <w:rsid w:val="00397127"/>
    <w:rsid w:val="003D341A"/>
    <w:rsid w:val="0042186B"/>
    <w:rsid w:val="00595F11"/>
    <w:rsid w:val="006652AC"/>
    <w:rsid w:val="006A65E9"/>
    <w:rsid w:val="00704FFB"/>
    <w:rsid w:val="007F6189"/>
    <w:rsid w:val="00A14F34"/>
    <w:rsid w:val="00A70ECA"/>
    <w:rsid w:val="00B10721"/>
    <w:rsid w:val="00BE656C"/>
    <w:rsid w:val="00CB72D8"/>
    <w:rsid w:val="00CF2A50"/>
    <w:rsid w:val="00D630F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2019-09-04T16:08:00Z</cp:lastPrinted>
  <dcterms:created xsi:type="dcterms:W3CDTF">2019-09-04T16:02:00Z</dcterms:created>
  <dcterms:modified xsi:type="dcterms:W3CDTF">2019-09-04T16:09:00Z</dcterms:modified>
</cp:coreProperties>
</file>