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1C7C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421C7C">
        <w:rPr>
          <w:rFonts w:ascii="Times New Roman" w:hAnsi="Times New Roman" w:cs="Times New Roman"/>
          <w:b/>
          <w:sz w:val="24"/>
          <w:szCs w:val="24"/>
        </w:rPr>
        <w:t>12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421C7C">
        <w:rPr>
          <w:rFonts w:ascii="Times New Roman" w:hAnsi="Times New Roman" w:cs="Times New Roman"/>
          <w:b/>
          <w:sz w:val="24"/>
          <w:szCs w:val="24"/>
        </w:rPr>
        <w:t>02.2018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21C7C">
        <w:rPr>
          <w:rFonts w:ascii="Times New Roman" w:hAnsi="Times New Roman" w:cs="Times New Roman"/>
          <w:sz w:val="24"/>
          <w:szCs w:val="24"/>
        </w:rPr>
        <w:t>1</w:t>
      </w:r>
      <w:r w:rsidR="003E72B0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421C7C">
        <w:rPr>
          <w:rFonts w:ascii="Times New Roman" w:hAnsi="Times New Roman" w:cs="Times New Roman"/>
          <w:sz w:val="24"/>
          <w:szCs w:val="24"/>
        </w:rPr>
        <w:t>02.2018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F5" w:rsidRPr="00EF3BF5" w:rsidRDefault="00421C7C" w:rsidP="00EF3B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EF3BF5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</w:t>
      </w:r>
      <w:r>
        <w:rPr>
          <w:rFonts w:ascii="Times New Roman" w:hAnsi="Times New Roman" w:cs="Times New Roman"/>
          <w:sz w:val="24"/>
          <w:szCs w:val="24"/>
        </w:rPr>
        <w:t>на основание</w:t>
      </w:r>
      <w:r w:rsidR="00A44093">
        <w:rPr>
          <w:rFonts w:ascii="Times New Roman" w:hAnsi="Times New Roman" w:cs="Times New Roman"/>
          <w:sz w:val="24"/>
          <w:szCs w:val="24"/>
        </w:rPr>
        <w:t xml:space="preserve"> чл. 30, ал. 6 </w:t>
      </w:r>
      <w:r w:rsidR="00252A1A">
        <w:rPr>
          <w:rFonts w:ascii="Times New Roman" w:hAnsi="Times New Roman" w:cs="Times New Roman"/>
          <w:sz w:val="24"/>
          <w:szCs w:val="24"/>
        </w:rPr>
        <w:t xml:space="preserve">във връзка с чл. 30, ал. 4, т. 5 от </w:t>
      </w:r>
      <w:r w:rsidR="00A44093">
        <w:rPr>
          <w:rFonts w:ascii="Times New Roman" w:hAnsi="Times New Roman" w:cs="Times New Roman"/>
          <w:sz w:val="24"/>
          <w:szCs w:val="24"/>
        </w:rPr>
        <w:t xml:space="preserve">ЗМСМА по отношение на общинския съветник </w:t>
      </w:r>
      <w:r w:rsidR="00EF3BF5"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F3415F">
        <w:rPr>
          <w:rFonts w:ascii="Times New Roman" w:hAnsi="Times New Roman" w:cs="Times New Roman"/>
          <w:sz w:val="24"/>
          <w:szCs w:val="24"/>
        </w:rPr>
        <w:t>:</w:t>
      </w:r>
    </w:p>
    <w:p w:rsidR="00D653BC" w:rsidRDefault="00D653BC" w:rsidP="00B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00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F3415F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F97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252A1A">
        <w:rPr>
          <w:rFonts w:ascii="Times New Roman" w:hAnsi="Times New Roman" w:cs="Times New Roman"/>
          <w:sz w:val="24"/>
          <w:szCs w:val="24"/>
        </w:rPr>
        <w:t>7</w:t>
      </w:r>
      <w:r w:rsidR="004908B1">
        <w:rPr>
          <w:rFonts w:ascii="Times New Roman" w:hAnsi="Times New Roman" w:cs="Times New Roman"/>
          <w:sz w:val="24"/>
          <w:szCs w:val="24"/>
        </w:rPr>
        <w:t>:0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F3BF5" w:rsidRDefault="00EF3BF5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BF5" w:rsidRDefault="00EF3BF5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гр. Септември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уведомление от Председателя на Общински съвет –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78/10.01.2018 г., с което ОИК Септември е уведомена</w:t>
      </w:r>
      <w:r w:rsidRPr="004363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30, ал. 6 във връзка с чл. 30, ал. 4, т. 5 от ЗМСМА, че общинският съветник Васко Стоянов Петров, избран от листата на ПП ЕНП е отсъствал от общо осем редовни и извънредни заседания на общински съвет, гр. Септември, проведени през календарната 2017 г., без да са налице уважителни причини за отсъствията и без да е уведомил писмено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Септември. Заседанията са проведени на дати, както следва: 20.01.2017 г., 04.04.2017 г., 27.04.2017 г., 18.05.2017 г., 19.07.2017 г., 25.10.2017 г., 09.11.2017 г., 20.12.2017 г.</w:t>
      </w:r>
    </w:p>
    <w:p w:rsidR="00EF3BF5" w:rsidRDefault="00EF3BF5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Твърди се освен това, че общинският съветник Васко Стоянов Петров, избран от листата на ПП ЕНП е отсъствал също така от три поредни заседания на общински съвет, гр. Септември, проведени през календарната 2017 г. без да са налице уважителни причини за отсъствията и без да е уведомил писмено председателя на общински съвет – Септември. Заседанията са проведени на дати, както следва: 25.10.2017 г., 09.11.2017 г., 20.12.2017 г.</w:t>
      </w:r>
    </w:p>
    <w:p w:rsidR="00EF3BF5" w:rsidRDefault="00EF3BF5" w:rsidP="00EF3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писмени доказателства за уведомяването на общинския съветник за горецитираните заседания на общински съвет и за отсъствията му – извлечения от електронна поща, от които е видно, че общинският съветник е уведомяван по електронен път за насрочените редовни и извънредни заседания</w:t>
      </w:r>
      <w:r w:rsidR="0074560A" w:rsidRPr="007456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560A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ПОДОСОСВСА на Обшински съвет, гр. Септември, Протоколи, удостоверяващи датата на уведомяването, Справки за участието на общинските съветници в заседанията на Общински съвет, гр. Септември за месеците октомври, ноември и декември 2017 г., Списъци на присъстващите общински съветници на заседанията на Общински съвет, гр. Септември за месеците юли, август, септември, октомври, ноември и декември 2017 г.</w:t>
      </w:r>
    </w:p>
    <w:p w:rsidR="00A6509C" w:rsidRDefault="00A6509C" w:rsidP="00A6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30, ал. 6 от ЗМСМА и Решение № 3054/01.02.2016 г. на ЦИК, гр. София е изпратено писмено уведомление до общинския съветник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  <w:r>
        <w:rPr>
          <w:rFonts w:ascii="Times New Roman" w:hAnsi="Times New Roman" w:cs="Times New Roman"/>
          <w:sz w:val="24"/>
          <w:szCs w:val="24"/>
        </w:rPr>
        <w:t xml:space="preserve"> за постъпилото уведомление от председателя на Общински съвет – Септември и приложените към същото документи, като общинският съветник е уведомен за възможността да представи писмено възражение пред ОИК Септември в тридневен срок от получаване на уведомлението.</w:t>
      </w:r>
    </w:p>
    <w:p w:rsidR="00A82A19" w:rsidRDefault="00A6509C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законоустановения срок не е постъпило писмено възражение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  <w:r>
        <w:rPr>
          <w:rFonts w:ascii="Times New Roman" w:hAnsi="Times New Roman" w:cs="Times New Roman"/>
          <w:sz w:val="24"/>
          <w:szCs w:val="24"/>
        </w:rPr>
        <w:t xml:space="preserve"> – изпратеното с препоръчано писмо по пощата уведомление е върнато в цялост с отбелязване, че лицето се намира в чужбина.</w:t>
      </w:r>
    </w:p>
    <w:p w:rsidR="00AC619D" w:rsidRDefault="00AC619D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350C80">
        <w:rPr>
          <w:rFonts w:ascii="Times New Roman" w:hAnsi="Times New Roman" w:cs="Times New Roman"/>
          <w:sz w:val="24"/>
          <w:szCs w:val="24"/>
        </w:rPr>
        <w:t>, счи</w:t>
      </w:r>
      <w:r>
        <w:rPr>
          <w:rFonts w:ascii="Times New Roman" w:hAnsi="Times New Roman" w:cs="Times New Roman"/>
          <w:sz w:val="24"/>
          <w:szCs w:val="24"/>
        </w:rPr>
        <w:t xml:space="preserve">та че е изправена пред хипотезата на чл. 30, ал. 6 от ЗМСМА във връзка с чл. 30, ал. </w:t>
      </w:r>
      <w:r w:rsidR="00A6509C">
        <w:rPr>
          <w:rFonts w:ascii="Times New Roman" w:hAnsi="Times New Roman" w:cs="Times New Roman"/>
          <w:sz w:val="24"/>
          <w:szCs w:val="24"/>
        </w:rPr>
        <w:t>4, т. 5 от ЗМСМА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62" w:rsidRDefault="00BD5B62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Септември, след като обсъди събраните по преписката писмени доказателства, съобрази следното:</w:t>
      </w:r>
    </w:p>
    <w:p w:rsidR="00350C80" w:rsidRDefault="00350C80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разпоредбата на чл. 30, ал. 4, т. 5 от ЗМСМА пълномощията на общински съветник се прекратяват предсрочно </w:t>
      </w:r>
      <w:r w:rsidRPr="00350C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когато, без да е уведомил писмено председателя на общинския съвет за неучастието си в заседанието на </w:t>
      </w:r>
      <w:r w:rsidR="00A650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общинския </w:t>
      </w:r>
      <w:r w:rsidRPr="00350C8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 по уважителни 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42CBA" w:rsidRDefault="00F42CB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счита, че следва да бъдат съобразени три основни обстоятелства.</w:t>
      </w:r>
    </w:p>
    <w:p w:rsidR="00A6509C" w:rsidRDefault="00F42CB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първо място налице ли е отсъствие от три поредни</w:t>
      </w:r>
      <w:r w:rsidR="00A650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и/или от общо 5 заседания през календарната година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A6509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съвет, гр.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 </w:t>
      </w:r>
      <w:r w:rsidR="00417D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страна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общинския съветник </w:t>
      </w:r>
      <w:r w:rsidR="00A6509C"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Видно от представените по преписката писмени доказателства за проведените </w:t>
      </w:r>
      <w:r w:rsidR="00A6509C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ОИК Септември счита, че такова</w:t>
      </w:r>
      <w:r w:rsidR="00BC5F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отсъствие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безспорно е налице.</w:t>
      </w:r>
      <w:r w:rsidR="00BC5F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6509C" w:rsidRDefault="00A6509C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42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второ място – уведомен ли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общинският съветник Васко Стоянов Петров </w:t>
      </w:r>
      <w:r w:rsidR="00F42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проведените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Общински</w:t>
      </w:r>
      <w:r w:rsidR="00F42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съвет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проведени </w:t>
      </w:r>
      <w:r w:rsidR="00F42C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посочените в уведомлението на Председателя на общински съвет </w:t>
      </w:r>
      <w:r w:rsidR="00F42CBA">
        <w:rPr>
          <w:rFonts w:ascii="Times New Roman" w:eastAsia="Times New Roman" w:hAnsi="Times New Roman" w:cs="Times New Roman"/>
          <w:color w:val="333333"/>
          <w:sz w:val="24"/>
          <w:szCs w:val="24"/>
        </w:rPr>
        <w:t>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14EBE" w:rsidRDefault="00FD40D0" w:rsidP="00FD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преписката са приложени протоколи за уведомяване 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>и извлечения от електронна поща, от които е видно, че общинският съветник е уведомяван по електронен път за насрочените редовни и извънредни заседания.</w:t>
      </w:r>
    </w:p>
    <w:p w:rsidR="00050A10" w:rsidRDefault="00050A10" w:rsidP="00FD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разпоредбата на чл. 69, ал 4 от ПОДОСОСВСА уведомяването на общинските съветници може да се извършва по електронен път, по телефон или по друг начин. </w:t>
      </w:r>
    </w:p>
    <w:p w:rsidR="00114EBE" w:rsidRDefault="00FD40D0" w:rsidP="00FD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оглед изложеното ОИК Септември, счита че е налице редовно уведомяване на общинския съветник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Васко Стоянов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сеси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>ите на Общински съвет Септември.</w:t>
      </w:r>
    </w:p>
    <w:p w:rsidR="0099742D" w:rsidRDefault="0099742D" w:rsidP="00997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трето място – налице ли са уважителни причини за отсъствието на общинския съветник 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проведените 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14EBE">
        <w:rPr>
          <w:rFonts w:ascii="Times New Roman" w:eastAsia="Times New Roman" w:hAnsi="Times New Roman" w:cs="Times New Roman"/>
          <w:color w:val="333333"/>
          <w:sz w:val="24"/>
          <w:szCs w:val="24"/>
        </w:rPr>
        <w:t>на Общински съвет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14EBE" w:rsidRDefault="00114EBE" w:rsidP="00997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преписката липсват данни за наличието на уважителни причини за отсъствието на общинския съветник от проведените заседания на Общински съвет, гр. Септември. Не е налице и уведомяване от страна на общинския съветник до Председателя на Общинския съвет за наличието на уважителни причини и за отсъствието му от посочените заседания на общинския съвет.</w:t>
      </w:r>
    </w:p>
    <w:p w:rsidR="002035A8" w:rsidRDefault="00114EBE" w:rsidP="0020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гореизложеното ОИК гр. Септември, счита че са налице предпоставките, предвидени в разпоредбата на </w:t>
      </w:r>
      <w:r>
        <w:rPr>
          <w:rFonts w:ascii="Times New Roman" w:hAnsi="Times New Roman" w:cs="Times New Roman"/>
          <w:sz w:val="24"/>
          <w:szCs w:val="24"/>
        </w:rPr>
        <w:t>чл. 30, ал. 4, т. 5, от ЗМСМА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предсрочно прекратяване на пълномощията на общинския съветник Васко Стоянов Петров, тъй-като видно от писмените доказателства, същият</w:t>
      </w:r>
      <w:r w:rsid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>, след като е надлежно уведомен,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отсъствал без да са налице уважителни причини за това и без да е уведомил Председателя на Общински съвет, гр. Септември</w:t>
      </w:r>
      <w:r w:rsid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три поредни заседания на общинския съвет, проведени на дати, както следва: 25.10.2017 г., 09.11.2017 г., 20.12.2017 г., както и от общо </w:t>
      </w:r>
      <w:r w:rsidR="00097E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повече от </w:t>
      </w:r>
      <w:r w:rsid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>пет заседания на общинския съвет, проведени през календарната 2017 г. на дати, както следва:</w:t>
      </w:r>
      <w:r w:rsidR="002035A8" w:rsidRP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>20.01.2017 г., 04.04.2017 г., 27.04.2017 г., 18.05.2017 г., 19.07.2017 г., 25.10.2017 г., 09.11.2017 г., 20.12.2017 г.</w:t>
      </w:r>
    </w:p>
    <w:p w:rsidR="00114EBE" w:rsidRDefault="00114EBE" w:rsidP="00997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2403" w:rsidRDefault="00783DD8" w:rsidP="0005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24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 се предложение за прекратяване на пълномощията на </w:t>
      </w:r>
      <w:r w:rsidR="002035A8">
        <w:rPr>
          <w:rFonts w:ascii="Times New Roman" w:eastAsia="Times New Roman" w:hAnsi="Times New Roman" w:cs="Times New Roman"/>
          <w:color w:val="333333"/>
          <w:sz w:val="24"/>
          <w:szCs w:val="24"/>
        </w:rPr>
        <w:t>Васко Стоянов Петров</w:t>
      </w:r>
      <w:r w:rsidR="002A24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общински съветник в Община Септември.</w:t>
      </w:r>
    </w:p>
    <w:p w:rsidR="004E7D58" w:rsidRDefault="004E7D58" w:rsidP="0005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7D58" w:rsidRDefault="004E7D58" w:rsidP="0005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Гласували: </w:t>
      </w: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E7D58" w:rsidRDefault="004E7D58" w:rsidP="004E7D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4E7D58" w:rsidRDefault="004E7D58" w:rsidP="004E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Владимира Йорданова Бояджийска</w:t>
      </w: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415F" w:rsidRDefault="00F3415F" w:rsidP="00F341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4E7D58" w:rsidRDefault="004E7D58" w:rsidP="0005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742D" w:rsidRDefault="0099742D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 xml:space="preserve">изложено, след проведеното гласуване, и след като взе предвид разпоредбата на чл. 85, ал. 4 от Изборния Кодекс, както и на основание чл. 87 от ИК, във връзка с т. </w:t>
      </w:r>
      <w:r w:rsidR="0035795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</w:t>
      </w:r>
      <w:r w:rsidR="0035795F">
        <w:rPr>
          <w:rFonts w:ascii="Times New Roman" w:hAnsi="Times New Roman" w:cs="Times New Roman"/>
          <w:sz w:val="24"/>
          <w:szCs w:val="24"/>
        </w:rPr>
        <w:t>3054 – МИ/01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95F">
        <w:rPr>
          <w:rFonts w:ascii="Times New Roman" w:hAnsi="Times New Roman" w:cs="Times New Roman"/>
          <w:sz w:val="24"/>
          <w:szCs w:val="24"/>
        </w:rPr>
        <w:t>02.2016</w:t>
      </w:r>
      <w:r>
        <w:rPr>
          <w:rFonts w:ascii="Times New Roman" w:hAnsi="Times New Roman" w:cs="Times New Roman"/>
          <w:sz w:val="24"/>
          <w:szCs w:val="24"/>
        </w:rPr>
        <w:t xml:space="preserve"> г. на ЦИК, във връзка с чл. </w:t>
      </w:r>
      <w:r w:rsidR="0035795F">
        <w:rPr>
          <w:rFonts w:ascii="Times New Roman" w:hAnsi="Times New Roman" w:cs="Times New Roman"/>
          <w:sz w:val="24"/>
          <w:szCs w:val="24"/>
        </w:rPr>
        <w:t>30, ал. 4, т. 5</w:t>
      </w:r>
      <w:r>
        <w:rPr>
          <w:rFonts w:ascii="Times New Roman" w:hAnsi="Times New Roman" w:cs="Times New Roman"/>
          <w:sz w:val="24"/>
          <w:szCs w:val="24"/>
        </w:rPr>
        <w:t>, от ЗМСМА</w:t>
      </w:r>
      <w:r w:rsidR="00F3415F">
        <w:rPr>
          <w:rFonts w:ascii="Times New Roman" w:hAnsi="Times New Roman" w:cs="Times New Roman"/>
          <w:sz w:val="24"/>
          <w:szCs w:val="24"/>
        </w:rPr>
        <w:t xml:space="preserve"> и чл. 30, ал. 6 от ЗМСМА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15F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8" w:rsidRPr="00A97810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ПРЕКРАТЯВА ПРЕДСРОЧНО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F3415F">
        <w:rPr>
          <w:rFonts w:ascii="Times New Roman" w:hAnsi="Times New Roman" w:cs="Times New Roman"/>
          <w:b/>
          <w:sz w:val="24"/>
          <w:szCs w:val="24"/>
        </w:rPr>
        <w:t>Васко Стоянов Петров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Община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="00045753">
        <w:rPr>
          <w:rFonts w:ascii="Times New Roman" w:hAnsi="Times New Roman" w:cs="Times New Roman"/>
          <w:sz w:val="24"/>
          <w:szCs w:val="24"/>
        </w:rPr>
        <w:t xml:space="preserve">ПП </w:t>
      </w:r>
      <w:r w:rsidR="00F3415F">
        <w:rPr>
          <w:rFonts w:ascii="Times New Roman" w:hAnsi="Times New Roman" w:cs="Times New Roman"/>
          <w:sz w:val="24"/>
          <w:szCs w:val="24"/>
        </w:rPr>
        <w:t>Единна Народна Партия</w:t>
      </w:r>
      <w:r w:rsidR="00045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обявен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съветник в Община Септември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изборите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общински съветници и кметове,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Решение № 1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-МИ/26.10.2015 г. на ОИК Септември,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считано от </w:t>
      </w:r>
      <w:r w:rsidR="00CA564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A5644">
        <w:rPr>
          <w:rFonts w:ascii="Times New Roman" w:eastAsia="Times New Roman" w:hAnsi="Times New Roman" w:cs="Times New Roman"/>
          <w:color w:val="333333"/>
          <w:sz w:val="24"/>
          <w:szCs w:val="24"/>
        </w:rPr>
        <w:t>.02</w:t>
      </w:r>
      <w:r w:rsidRPr="00A97810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CA5644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A978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83DD8" w:rsidRPr="00A97810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045753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783DD8"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ОБЕЗСИЛВА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F3415F">
        <w:rPr>
          <w:rFonts w:ascii="Times New Roman" w:hAnsi="Times New Roman" w:cs="Times New Roman"/>
          <w:b/>
          <w:sz w:val="24"/>
          <w:szCs w:val="24"/>
        </w:rPr>
        <w:t>Васко Стоянов Петров</w:t>
      </w:r>
      <w:r w:rsidR="00783DD8"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№ </w:t>
      </w:r>
      <w:r w:rsidR="00CA564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/02.11.2015 г. за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за общински съветник в Община Септември, издигнат от </w:t>
      </w:r>
      <w:r w:rsidR="00CA5644">
        <w:rPr>
          <w:rFonts w:ascii="Times New Roman" w:hAnsi="Times New Roman" w:cs="Times New Roman"/>
          <w:sz w:val="24"/>
          <w:szCs w:val="24"/>
        </w:rPr>
        <w:t>ПП Единна Народна Партия</w:t>
      </w:r>
    </w:p>
    <w:p w:rsidR="00CA5644" w:rsidRDefault="00CA5644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5753" w:rsidRDefault="00045753" w:rsidP="000457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</w:t>
      </w:r>
      <w:r w:rsidR="00AD5351">
        <w:rPr>
          <w:rFonts w:ascii="Times New Roman" w:hAnsi="Times New Roman" w:cs="Times New Roman"/>
          <w:sz w:val="24"/>
          <w:szCs w:val="24"/>
        </w:rPr>
        <w:t xml:space="preserve">на </w:t>
      </w:r>
      <w:r w:rsidR="00490BD0">
        <w:rPr>
          <w:rFonts w:ascii="Times New Roman" w:hAnsi="Times New Roman" w:cs="Times New Roman"/>
          <w:sz w:val="24"/>
          <w:szCs w:val="24"/>
        </w:rPr>
        <w:t>ПП Единна Народна Партия</w:t>
      </w:r>
      <w:r w:rsidR="00AD5351">
        <w:rPr>
          <w:rFonts w:ascii="Times New Roman" w:hAnsi="Times New Roman" w:cs="Times New Roman"/>
          <w:sz w:val="24"/>
          <w:szCs w:val="24"/>
        </w:rPr>
        <w:t>, регистрирана с Решение на ОИК Септември</w:t>
      </w:r>
      <w:r w:rsidR="00205138">
        <w:rPr>
          <w:rFonts w:ascii="Times New Roman" w:hAnsi="Times New Roman" w:cs="Times New Roman"/>
          <w:sz w:val="24"/>
          <w:szCs w:val="24"/>
        </w:rPr>
        <w:t>, а именно</w:t>
      </w:r>
      <w:r w:rsidR="00AD5351">
        <w:rPr>
          <w:rFonts w:ascii="Times New Roman" w:hAnsi="Times New Roman" w:cs="Times New Roman"/>
          <w:sz w:val="24"/>
          <w:szCs w:val="24"/>
        </w:rPr>
        <w:t xml:space="preserve"> </w:t>
      </w:r>
      <w:r w:rsidR="00205138">
        <w:rPr>
          <w:rFonts w:ascii="Times New Roman" w:hAnsi="Times New Roman" w:cs="Times New Roman"/>
          <w:sz w:val="24"/>
          <w:szCs w:val="24"/>
        </w:rPr>
        <w:t>Костадин Найденов Темелков</w:t>
      </w:r>
      <w:r w:rsidR="00AD5351">
        <w:rPr>
          <w:rFonts w:ascii="Times New Roman" w:hAnsi="Times New Roman" w:cs="Times New Roman"/>
          <w:sz w:val="24"/>
          <w:szCs w:val="24"/>
        </w:rPr>
        <w:t xml:space="preserve">, </w:t>
      </w:r>
      <w:r w:rsidR="00A6770E">
        <w:rPr>
          <w:rFonts w:ascii="Times New Roman" w:hAnsi="Times New Roman" w:cs="Times New Roman"/>
          <w:sz w:val="24"/>
          <w:szCs w:val="24"/>
        </w:rPr>
        <w:t xml:space="preserve">ЕГН </w:t>
      </w:r>
      <w:r w:rsidR="00205138">
        <w:rPr>
          <w:rFonts w:ascii="Times New Roman" w:hAnsi="Times New Roman" w:cs="Times New Roman"/>
          <w:sz w:val="24"/>
          <w:szCs w:val="24"/>
        </w:rPr>
        <w:t xml:space="preserve">8205053520, село Семчиново, </w:t>
      </w:r>
      <w:proofErr w:type="spellStart"/>
      <w:r w:rsidR="0020513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05138">
        <w:rPr>
          <w:rFonts w:ascii="Times New Roman" w:hAnsi="Times New Roman" w:cs="Times New Roman"/>
          <w:sz w:val="24"/>
          <w:szCs w:val="24"/>
        </w:rPr>
        <w:t xml:space="preserve"> „30 – та” № 30</w:t>
      </w:r>
      <w:r w:rsidR="00A6770E">
        <w:rPr>
          <w:rFonts w:ascii="Times New Roman" w:hAnsi="Times New Roman" w:cs="Times New Roman"/>
          <w:sz w:val="24"/>
          <w:szCs w:val="24"/>
        </w:rPr>
        <w:t>.</w:t>
      </w:r>
    </w:p>
    <w:p w:rsid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Pr="006E26A4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ОИК Септември подлежи на обжалване пред Административен съд, гр. Пазарджик по реда на чл. 459 от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зборния 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одекс</w:t>
      </w: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седемдневен срок от днес.</w:t>
      </w:r>
    </w:p>
    <w:p w:rsidR="00783DD8" w:rsidRPr="00D06977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 препис от настоящето решение да се изпрати на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в тридневен срок от влизането му в сила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42FC" w:rsidRPr="005C1356" w:rsidRDefault="005C1356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030EDB" w:rsidRPr="00C27163" w:rsidRDefault="00D2311B" w:rsidP="00D2311B">
      <w:pPr>
        <w:tabs>
          <w:tab w:val="left" w:pos="2309"/>
        </w:tabs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85A6B">
        <w:rPr>
          <w:rFonts w:ascii="Times New Roman" w:hAnsi="Times New Roman" w:cs="Times New Roman"/>
          <w:sz w:val="24"/>
          <w:szCs w:val="24"/>
        </w:rPr>
        <w:t>19</w:t>
      </w:r>
      <w:r w:rsidR="00166630">
        <w:rPr>
          <w:rFonts w:ascii="Times New Roman" w:hAnsi="Times New Roman" w:cs="Times New Roman"/>
          <w:sz w:val="24"/>
          <w:szCs w:val="24"/>
        </w:rPr>
        <w:t>:15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B22600" w:rsidRDefault="00B22600" w:rsidP="00B22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Наташа Запрянова Шопова</w:t>
      </w: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22600" w:rsidRDefault="00B22600" w:rsidP="00B226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Павлинка Станоева Церовска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827D3"/>
    <w:rsid w:val="00086BF9"/>
    <w:rsid w:val="00097E16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4EBE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35A8"/>
    <w:rsid w:val="00205138"/>
    <w:rsid w:val="0020571E"/>
    <w:rsid w:val="0022005A"/>
    <w:rsid w:val="00226A4C"/>
    <w:rsid w:val="0022745B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72B0"/>
    <w:rsid w:val="003F5FA1"/>
    <w:rsid w:val="00405B66"/>
    <w:rsid w:val="00412902"/>
    <w:rsid w:val="00413137"/>
    <w:rsid w:val="00417DA1"/>
    <w:rsid w:val="004210FB"/>
    <w:rsid w:val="00421541"/>
    <w:rsid w:val="00421C7C"/>
    <w:rsid w:val="004346E7"/>
    <w:rsid w:val="00442CFC"/>
    <w:rsid w:val="004740B9"/>
    <w:rsid w:val="0048342C"/>
    <w:rsid w:val="00483D0C"/>
    <w:rsid w:val="004908B1"/>
    <w:rsid w:val="00490A32"/>
    <w:rsid w:val="00490BD0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85A6B"/>
    <w:rsid w:val="00697060"/>
    <w:rsid w:val="006B3C1C"/>
    <w:rsid w:val="006B5551"/>
    <w:rsid w:val="006D2D28"/>
    <w:rsid w:val="006E44DF"/>
    <w:rsid w:val="006E58D2"/>
    <w:rsid w:val="006E6196"/>
    <w:rsid w:val="006F2004"/>
    <w:rsid w:val="00717DF2"/>
    <w:rsid w:val="00721A99"/>
    <w:rsid w:val="0072430C"/>
    <w:rsid w:val="00735FF5"/>
    <w:rsid w:val="0074560A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22CBD"/>
    <w:rsid w:val="008235BA"/>
    <w:rsid w:val="0082608F"/>
    <w:rsid w:val="008465BE"/>
    <w:rsid w:val="0085523D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10C1D"/>
    <w:rsid w:val="00A13DB0"/>
    <w:rsid w:val="00A26A26"/>
    <w:rsid w:val="00A26A62"/>
    <w:rsid w:val="00A4109A"/>
    <w:rsid w:val="00A44093"/>
    <w:rsid w:val="00A441C3"/>
    <w:rsid w:val="00A5574E"/>
    <w:rsid w:val="00A6509C"/>
    <w:rsid w:val="00A6737B"/>
    <w:rsid w:val="00A6770E"/>
    <w:rsid w:val="00A8083B"/>
    <w:rsid w:val="00A8112D"/>
    <w:rsid w:val="00A82A19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E586B"/>
    <w:rsid w:val="00AF300D"/>
    <w:rsid w:val="00B03594"/>
    <w:rsid w:val="00B03E57"/>
    <w:rsid w:val="00B1259B"/>
    <w:rsid w:val="00B22600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2B01"/>
    <w:rsid w:val="00BA2D66"/>
    <w:rsid w:val="00BA78D1"/>
    <w:rsid w:val="00BC01D3"/>
    <w:rsid w:val="00BC1047"/>
    <w:rsid w:val="00BC5F76"/>
    <w:rsid w:val="00BC6D71"/>
    <w:rsid w:val="00BD4B3D"/>
    <w:rsid w:val="00BD5B62"/>
    <w:rsid w:val="00BE12F9"/>
    <w:rsid w:val="00BE1833"/>
    <w:rsid w:val="00BE2009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A5644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2311B"/>
    <w:rsid w:val="00D2372D"/>
    <w:rsid w:val="00D246E1"/>
    <w:rsid w:val="00D379C7"/>
    <w:rsid w:val="00D52095"/>
    <w:rsid w:val="00D57EFC"/>
    <w:rsid w:val="00D63E2A"/>
    <w:rsid w:val="00D653BC"/>
    <w:rsid w:val="00D80A86"/>
    <w:rsid w:val="00D80E1D"/>
    <w:rsid w:val="00D83812"/>
    <w:rsid w:val="00D91497"/>
    <w:rsid w:val="00D93221"/>
    <w:rsid w:val="00DB10B3"/>
    <w:rsid w:val="00DC233F"/>
    <w:rsid w:val="00DD4E9A"/>
    <w:rsid w:val="00DF5640"/>
    <w:rsid w:val="00E03B16"/>
    <w:rsid w:val="00E05D07"/>
    <w:rsid w:val="00E225B7"/>
    <w:rsid w:val="00E32782"/>
    <w:rsid w:val="00E4145D"/>
    <w:rsid w:val="00E572C1"/>
    <w:rsid w:val="00E62CAB"/>
    <w:rsid w:val="00EA3FB6"/>
    <w:rsid w:val="00EA534E"/>
    <w:rsid w:val="00EC1829"/>
    <w:rsid w:val="00ED32DC"/>
    <w:rsid w:val="00EF1FD1"/>
    <w:rsid w:val="00EF3BF5"/>
    <w:rsid w:val="00F2267D"/>
    <w:rsid w:val="00F22A49"/>
    <w:rsid w:val="00F243D4"/>
    <w:rsid w:val="00F3290F"/>
    <w:rsid w:val="00F3372B"/>
    <w:rsid w:val="00F3415F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2017-11-23T18:09:00Z</cp:lastPrinted>
  <dcterms:created xsi:type="dcterms:W3CDTF">2017-11-23T15:24:00Z</dcterms:created>
  <dcterms:modified xsi:type="dcterms:W3CDTF">2018-02-12T16:33:00Z</dcterms:modified>
</cp:coreProperties>
</file>